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Financial institution means   </w:t>
      </w:r>
    </w:p>
    <w:p w:rsidR="00E926C8" w:rsidRDefault="00E926C8" w:rsidP="00E926C8">
      <w:pPr>
        <w:pStyle w:val="ListParagraph"/>
        <w:numPr>
          <w:ilvl w:val="0"/>
          <w:numId w:val="2"/>
        </w:numPr>
        <w:spacing w:before="240" w:after="240" w:line="480" w:lineRule="auto"/>
      </w:pPr>
      <w:r>
        <w:t>Scheduled Bank</w:t>
      </w:r>
    </w:p>
    <w:p w:rsidR="00E926C8" w:rsidRDefault="00E926C8" w:rsidP="00E926C8">
      <w:pPr>
        <w:pStyle w:val="ListParagraph"/>
        <w:numPr>
          <w:ilvl w:val="0"/>
          <w:numId w:val="2"/>
        </w:numPr>
        <w:spacing w:before="240" w:after="240" w:line="480" w:lineRule="auto"/>
      </w:pPr>
      <w:r>
        <w:t>45/1 by RBI</w:t>
      </w:r>
    </w:p>
    <w:p w:rsidR="00E926C8" w:rsidRDefault="00E926C8" w:rsidP="00E926C8">
      <w:pPr>
        <w:pStyle w:val="ListParagraph"/>
        <w:numPr>
          <w:ilvl w:val="0"/>
          <w:numId w:val="2"/>
        </w:numPr>
        <w:spacing w:before="240" w:after="240" w:line="480" w:lineRule="auto"/>
      </w:pPr>
      <w:r>
        <w:t xml:space="preserve">Public FI Companies Act </w:t>
      </w:r>
    </w:p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Financial Sector regulator </w:t>
      </w:r>
    </w:p>
    <w:p w:rsidR="00E926C8" w:rsidRDefault="00E926C8" w:rsidP="00E926C8">
      <w:pPr>
        <w:pStyle w:val="ListParagraph"/>
        <w:numPr>
          <w:ilvl w:val="0"/>
          <w:numId w:val="3"/>
        </w:numPr>
        <w:spacing w:before="240" w:after="240" w:line="480" w:lineRule="auto"/>
      </w:pPr>
      <w:r>
        <w:t>RBI</w:t>
      </w:r>
    </w:p>
    <w:p w:rsidR="00E926C8" w:rsidRDefault="00E926C8" w:rsidP="00E926C8">
      <w:pPr>
        <w:pStyle w:val="ListParagraph"/>
        <w:numPr>
          <w:ilvl w:val="0"/>
          <w:numId w:val="3"/>
        </w:numPr>
        <w:spacing w:before="240" w:after="240" w:line="480" w:lineRule="auto"/>
      </w:pPr>
      <w:r>
        <w:t>SEBI</w:t>
      </w:r>
    </w:p>
    <w:p w:rsidR="00E926C8" w:rsidRDefault="00E926C8" w:rsidP="00E926C8">
      <w:pPr>
        <w:pStyle w:val="ListParagraph"/>
        <w:numPr>
          <w:ilvl w:val="0"/>
          <w:numId w:val="3"/>
        </w:numPr>
        <w:spacing w:before="240" w:after="240" w:line="480" w:lineRule="auto"/>
      </w:pPr>
      <w:r>
        <w:t>IRDA</w:t>
      </w:r>
    </w:p>
    <w:p w:rsidR="00E926C8" w:rsidRDefault="00E926C8" w:rsidP="00E926C8">
      <w:pPr>
        <w:pStyle w:val="ListParagraph"/>
        <w:numPr>
          <w:ilvl w:val="0"/>
          <w:numId w:val="3"/>
        </w:numPr>
        <w:spacing w:before="240" w:after="240" w:line="480" w:lineRule="auto"/>
      </w:pPr>
      <w:r>
        <w:t xml:space="preserve">Pension Fund Regulatory authority </w:t>
      </w:r>
    </w:p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Person </w:t>
      </w:r>
    </w:p>
    <w:p w:rsidR="00E926C8" w:rsidRDefault="00E926C8" w:rsidP="00E926C8">
      <w:pPr>
        <w:pStyle w:val="ListParagraph"/>
        <w:numPr>
          <w:ilvl w:val="0"/>
          <w:numId w:val="4"/>
        </w:numPr>
        <w:spacing w:before="240" w:after="240" w:line="480" w:lineRule="auto"/>
      </w:pPr>
      <w:r>
        <w:t>Does not include proprietorship</w:t>
      </w:r>
    </w:p>
    <w:p w:rsidR="00E926C8" w:rsidRDefault="00E926C8" w:rsidP="00E926C8">
      <w:pPr>
        <w:pStyle w:val="ListParagraph"/>
        <w:numPr>
          <w:ilvl w:val="0"/>
          <w:numId w:val="4"/>
        </w:numPr>
        <w:spacing w:before="240" w:after="240" w:line="480" w:lineRule="auto"/>
      </w:pPr>
      <w:r>
        <w:t xml:space="preserve">Includes </w:t>
      </w:r>
      <w:proofErr w:type="spellStart"/>
      <w:r>
        <w:t>non resident</w:t>
      </w:r>
      <w:proofErr w:type="spellEnd"/>
    </w:p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Person resident in India</w:t>
      </w:r>
    </w:p>
    <w:p w:rsidR="00E926C8" w:rsidRDefault="00E926C8" w:rsidP="00E926C8">
      <w:pPr>
        <w:pStyle w:val="ListParagraph"/>
        <w:numPr>
          <w:ilvl w:val="0"/>
          <w:numId w:val="5"/>
        </w:numPr>
        <w:spacing w:before="240" w:after="240" w:line="480" w:lineRule="auto"/>
      </w:pPr>
      <w:r>
        <w:t>Meaning – FEMA 1999</w:t>
      </w:r>
    </w:p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Security interest </w:t>
      </w:r>
    </w:p>
    <w:p w:rsidR="00E926C8" w:rsidRDefault="00E926C8" w:rsidP="00E926C8">
      <w:pPr>
        <w:pStyle w:val="ListParagraph"/>
        <w:numPr>
          <w:ilvl w:val="0"/>
          <w:numId w:val="5"/>
        </w:numPr>
        <w:spacing w:before="240" w:after="240" w:line="480" w:lineRule="auto"/>
      </w:pPr>
      <w:r>
        <w:t>Does not include performance guarantee</w:t>
      </w:r>
    </w:p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Workman</w:t>
      </w:r>
    </w:p>
    <w:p w:rsidR="00E926C8" w:rsidRDefault="00E926C8" w:rsidP="00E926C8">
      <w:pPr>
        <w:pStyle w:val="ListParagraph"/>
        <w:numPr>
          <w:ilvl w:val="0"/>
          <w:numId w:val="5"/>
        </w:numPr>
        <w:spacing w:before="240" w:after="240" w:line="480" w:lineRule="auto"/>
      </w:pPr>
      <w:r>
        <w:t>Industrial Dispute Act 1947</w:t>
      </w:r>
    </w:p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Corporate guarantor</w:t>
      </w:r>
    </w:p>
    <w:p w:rsidR="00E926C8" w:rsidRDefault="00E926C8" w:rsidP="00E926C8">
      <w:pPr>
        <w:pStyle w:val="ListParagraph"/>
        <w:numPr>
          <w:ilvl w:val="0"/>
          <w:numId w:val="5"/>
        </w:numPr>
        <w:spacing w:before="240" w:after="240" w:line="480" w:lineRule="auto"/>
      </w:pPr>
      <w:r>
        <w:t>Corporate person who is a surety in a contract of guarantee to a CD</w:t>
      </w:r>
    </w:p>
    <w:p w:rsidR="00E926C8" w:rsidRDefault="00E926C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Financial debt does not include </w:t>
      </w:r>
    </w:p>
    <w:p w:rsidR="00E926C8" w:rsidRDefault="00E926C8" w:rsidP="00E926C8">
      <w:pPr>
        <w:pStyle w:val="ListParagraph"/>
        <w:numPr>
          <w:ilvl w:val="0"/>
          <w:numId w:val="5"/>
        </w:numPr>
        <w:spacing w:before="240" w:after="240" w:line="480" w:lineRule="auto"/>
      </w:pPr>
      <w:r>
        <w:t>Receivables sold or discounted sold on non-recourse basis</w:t>
      </w:r>
    </w:p>
    <w:p w:rsidR="00E926C8" w:rsidRDefault="0069561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Financial position means</w:t>
      </w:r>
    </w:p>
    <w:p w:rsidR="00695618" w:rsidRDefault="00695618" w:rsidP="00695618">
      <w:pPr>
        <w:pStyle w:val="ListParagraph"/>
        <w:numPr>
          <w:ilvl w:val="0"/>
          <w:numId w:val="5"/>
        </w:numPr>
        <w:spacing w:before="240" w:after="240" w:line="480" w:lineRule="auto"/>
      </w:pPr>
      <w:r>
        <w:t>Financial information of a person as on a certain date.</w:t>
      </w:r>
    </w:p>
    <w:p w:rsidR="00695618" w:rsidRDefault="0069561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LCD</w:t>
      </w:r>
    </w:p>
    <w:p w:rsidR="00695618" w:rsidRDefault="00695618" w:rsidP="00695618">
      <w:pPr>
        <w:pStyle w:val="ListParagraph"/>
        <w:numPr>
          <w:ilvl w:val="0"/>
          <w:numId w:val="5"/>
        </w:numPr>
        <w:spacing w:before="240" w:after="240" w:line="480" w:lineRule="auto"/>
      </w:pPr>
      <w:r>
        <w:lastRenderedPageBreak/>
        <w:t>Date on which proceedings for liquidation commence in accordance with S 33/59</w:t>
      </w:r>
    </w:p>
    <w:p w:rsidR="00695618" w:rsidRDefault="0069561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Officer means</w:t>
      </w:r>
    </w:p>
    <w:p w:rsidR="00695618" w:rsidRDefault="00695618" w:rsidP="00695618">
      <w:pPr>
        <w:pStyle w:val="ListParagraph"/>
        <w:numPr>
          <w:ilvl w:val="0"/>
          <w:numId w:val="5"/>
        </w:numPr>
        <w:spacing w:before="240" w:after="240" w:line="480" w:lineRule="auto"/>
      </w:pPr>
      <w:r>
        <w:t>Companies act</w:t>
      </w:r>
    </w:p>
    <w:p w:rsidR="00695618" w:rsidRDefault="00695618" w:rsidP="00695618">
      <w:pPr>
        <w:pStyle w:val="ListParagraph"/>
        <w:numPr>
          <w:ilvl w:val="1"/>
          <w:numId w:val="5"/>
        </w:numPr>
        <w:spacing w:before="240" w:after="240" w:line="480" w:lineRule="auto"/>
      </w:pPr>
      <w:r>
        <w:t>Or designated partner --LLP</w:t>
      </w:r>
    </w:p>
    <w:p w:rsidR="00695618" w:rsidRDefault="0069561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Related party</w:t>
      </w:r>
    </w:p>
    <w:p w:rsidR="00695618" w:rsidRDefault="00695618" w:rsidP="00695618">
      <w:pPr>
        <w:pStyle w:val="ListParagraph"/>
        <w:numPr>
          <w:ilvl w:val="0"/>
          <w:numId w:val="5"/>
        </w:numPr>
        <w:spacing w:before="240" w:after="240" w:line="480" w:lineRule="auto"/>
      </w:pPr>
      <w:r>
        <w:t>Private company in which an individual is a director</w:t>
      </w:r>
    </w:p>
    <w:p w:rsidR="00695618" w:rsidRDefault="00695618" w:rsidP="00695618">
      <w:pPr>
        <w:pStyle w:val="ListParagraph"/>
        <w:numPr>
          <w:ilvl w:val="1"/>
          <w:numId w:val="5"/>
        </w:numPr>
        <w:spacing w:before="240" w:after="240" w:line="480" w:lineRule="auto"/>
      </w:pPr>
      <w:r>
        <w:t>And holds along with his relatives more than 2% of its paid up capital</w:t>
      </w:r>
    </w:p>
    <w:p w:rsidR="00695618" w:rsidRDefault="00695618" w:rsidP="00695618">
      <w:pPr>
        <w:pStyle w:val="ListParagraph"/>
        <w:numPr>
          <w:ilvl w:val="0"/>
          <w:numId w:val="5"/>
        </w:numPr>
        <w:spacing w:before="240" w:after="240" w:line="480" w:lineRule="auto"/>
      </w:pPr>
      <w:r>
        <w:t>Public company in which the individual is a director</w:t>
      </w:r>
    </w:p>
    <w:p w:rsidR="00695618" w:rsidRDefault="00695618" w:rsidP="00695618">
      <w:pPr>
        <w:pStyle w:val="ListParagraph"/>
        <w:numPr>
          <w:ilvl w:val="1"/>
          <w:numId w:val="5"/>
        </w:numPr>
        <w:spacing w:before="240" w:after="240" w:line="480" w:lineRule="auto"/>
      </w:pPr>
      <w:r>
        <w:t>And holds along with his relatives more than 2% of its paid up capital</w:t>
      </w:r>
    </w:p>
    <w:p w:rsidR="00695618" w:rsidRDefault="0069561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Resolution professional</w:t>
      </w:r>
    </w:p>
    <w:p w:rsidR="00695618" w:rsidRDefault="00695618" w:rsidP="00695618">
      <w:pPr>
        <w:pStyle w:val="ListParagraph"/>
        <w:numPr>
          <w:ilvl w:val="0"/>
          <w:numId w:val="6"/>
        </w:numPr>
        <w:spacing w:before="240" w:after="240" w:line="480" w:lineRule="auto"/>
      </w:pPr>
      <w:r>
        <w:t>Includes IRP</w:t>
      </w:r>
    </w:p>
    <w:p w:rsidR="00695618" w:rsidRDefault="0069561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AA to communicate within 7 days </w:t>
      </w:r>
    </w:p>
    <w:p w:rsidR="00695618" w:rsidRDefault="00695618" w:rsidP="00695618">
      <w:pPr>
        <w:pStyle w:val="ListParagraph"/>
        <w:numPr>
          <w:ilvl w:val="0"/>
          <w:numId w:val="6"/>
        </w:numPr>
        <w:spacing w:before="240" w:after="240" w:line="480" w:lineRule="auto"/>
      </w:pPr>
      <w:r>
        <w:t>FC and CD --         if admitted</w:t>
      </w:r>
    </w:p>
    <w:p w:rsidR="00695618" w:rsidRDefault="00695618" w:rsidP="00695618">
      <w:pPr>
        <w:pStyle w:val="ListParagraph"/>
        <w:numPr>
          <w:ilvl w:val="0"/>
          <w:numId w:val="6"/>
        </w:numPr>
        <w:spacing w:before="240" w:after="240" w:line="480" w:lineRule="auto"/>
      </w:pPr>
      <w:r>
        <w:t xml:space="preserve">FC                           if rejected </w:t>
      </w:r>
    </w:p>
    <w:p w:rsidR="00A978E9" w:rsidRDefault="0069561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Section 10—</w:t>
      </w:r>
      <w:r w:rsidR="00A978E9">
        <w:t>where CD has committed a default</w:t>
      </w:r>
    </w:p>
    <w:p w:rsidR="00695618" w:rsidRDefault="00695618" w:rsidP="00A978E9">
      <w:pPr>
        <w:pStyle w:val="ListParagraph"/>
        <w:numPr>
          <w:ilvl w:val="0"/>
          <w:numId w:val="7"/>
        </w:numPr>
        <w:spacing w:before="240" w:after="240" w:line="480" w:lineRule="auto"/>
      </w:pPr>
      <w:r>
        <w:t xml:space="preserve">Corporate Applicant </w:t>
      </w:r>
    </w:p>
    <w:p w:rsidR="00A978E9" w:rsidRDefault="00A978E9" w:rsidP="00A978E9">
      <w:pPr>
        <w:pStyle w:val="ListParagraph"/>
        <w:numPr>
          <w:ilvl w:val="0"/>
          <w:numId w:val="7"/>
        </w:numPr>
        <w:spacing w:before="240" w:after="240" w:line="480" w:lineRule="auto"/>
      </w:pPr>
      <w:r>
        <w:t xml:space="preserve">Special resolution </w:t>
      </w:r>
    </w:p>
    <w:p w:rsidR="00A978E9" w:rsidRDefault="00A978E9" w:rsidP="00A978E9">
      <w:pPr>
        <w:pStyle w:val="ListParagraph"/>
        <w:numPr>
          <w:ilvl w:val="1"/>
          <w:numId w:val="7"/>
        </w:numPr>
        <w:spacing w:before="240" w:after="240" w:line="480" w:lineRule="auto"/>
      </w:pPr>
      <w:r>
        <w:t>passed by shareholders of the CD</w:t>
      </w:r>
    </w:p>
    <w:p w:rsidR="00A978E9" w:rsidRDefault="00A978E9" w:rsidP="00A978E9">
      <w:pPr>
        <w:pStyle w:val="ListParagraph"/>
        <w:numPr>
          <w:ilvl w:val="1"/>
          <w:numId w:val="7"/>
        </w:numPr>
        <w:spacing w:before="240" w:after="240" w:line="480" w:lineRule="auto"/>
      </w:pPr>
      <w:r>
        <w:t>or resolution passed by at least 3 / 4</w:t>
      </w:r>
      <w:r w:rsidRPr="00A978E9">
        <w:rPr>
          <w:vertAlign w:val="superscript"/>
        </w:rPr>
        <w:t>th</w:t>
      </w:r>
      <w:r>
        <w:t xml:space="preserve"> of the total number of partners of CD</w:t>
      </w:r>
    </w:p>
    <w:p w:rsidR="00695618" w:rsidRDefault="00A978E9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moratorium shall apply to</w:t>
      </w:r>
    </w:p>
    <w:p w:rsidR="00A978E9" w:rsidRDefault="00A978E9" w:rsidP="00A978E9">
      <w:pPr>
        <w:pStyle w:val="ListParagraph"/>
        <w:numPr>
          <w:ilvl w:val="0"/>
          <w:numId w:val="8"/>
        </w:numPr>
        <w:spacing w:before="240" w:after="240" w:line="480" w:lineRule="auto"/>
      </w:pPr>
      <w:r>
        <w:t>the recovery of any property by an owner or lessor</w:t>
      </w:r>
    </w:p>
    <w:p w:rsidR="00A978E9" w:rsidRDefault="00A978E9" w:rsidP="00A978E9">
      <w:pPr>
        <w:pStyle w:val="ListParagraph"/>
        <w:numPr>
          <w:ilvl w:val="1"/>
          <w:numId w:val="8"/>
        </w:numPr>
        <w:spacing w:before="240" w:after="240" w:line="480" w:lineRule="auto"/>
      </w:pPr>
      <w:r>
        <w:t>where such property is occupied by or in the possession of the CD</w:t>
      </w:r>
    </w:p>
    <w:p w:rsidR="00A978E9" w:rsidRDefault="00A978E9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moratorium shall not apply to </w:t>
      </w:r>
    </w:p>
    <w:p w:rsidR="00A978E9" w:rsidRDefault="00A978E9" w:rsidP="00A978E9">
      <w:pPr>
        <w:pStyle w:val="ListParagraph"/>
        <w:numPr>
          <w:ilvl w:val="0"/>
          <w:numId w:val="8"/>
        </w:numPr>
        <w:spacing w:before="240" w:after="240" w:line="480" w:lineRule="auto"/>
      </w:pPr>
      <w:r>
        <w:t xml:space="preserve">a surety </w:t>
      </w:r>
    </w:p>
    <w:p w:rsidR="00A978E9" w:rsidRDefault="00A978E9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duties of IRP</w:t>
      </w:r>
    </w:p>
    <w:p w:rsidR="00A978E9" w:rsidRDefault="00A978E9" w:rsidP="00A978E9">
      <w:pPr>
        <w:pStyle w:val="ListParagraph"/>
        <w:numPr>
          <w:ilvl w:val="0"/>
          <w:numId w:val="8"/>
        </w:numPr>
        <w:spacing w:before="240" w:after="240" w:line="480" w:lineRule="auto"/>
      </w:pPr>
      <w:r>
        <w:t>business operations for previous  two years</w:t>
      </w:r>
    </w:p>
    <w:p w:rsidR="00A978E9" w:rsidRDefault="00A978E9" w:rsidP="00A978E9">
      <w:pPr>
        <w:pStyle w:val="ListParagraph"/>
        <w:numPr>
          <w:ilvl w:val="0"/>
          <w:numId w:val="8"/>
        </w:numPr>
        <w:spacing w:before="240" w:after="240" w:line="480" w:lineRule="auto"/>
      </w:pPr>
      <w:r>
        <w:lastRenderedPageBreak/>
        <w:t>financial and operational payments for the previous two years</w:t>
      </w:r>
    </w:p>
    <w:p w:rsidR="00A978E9" w:rsidRDefault="00A978E9" w:rsidP="00A978E9">
      <w:pPr>
        <w:pStyle w:val="ListParagraph"/>
        <w:numPr>
          <w:ilvl w:val="0"/>
          <w:numId w:val="8"/>
        </w:numPr>
        <w:spacing w:before="240" w:after="240" w:line="480" w:lineRule="auto"/>
      </w:pPr>
      <w:proofErr w:type="gramStart"/>
      <w:r>
        <w:t>list</w:t>
      </w:r>
      <w:proofErr w:type="gramEnd"/>
      <w:r>
        <w:t xml:space="preserve"> of assets and liabilities as on the initiation date. </w:t>
      </w:r>
    </w:p>
    <w:p w:rsidR="00A978E9" w:rsidRDefault="00A978E9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Assets shall not include</w:t>
      </w:r>
    </w:p>
    <w:p w:rsidR="00A978E9" w:rsidRDefault="00A978E9" w:rsidP="00A978E9">
      <w:pPr>
        <w:pStyle w:val="ListParagraph"/>
        <w:numPr>
          <w:ilvl w:val="0"/>
          <w:numId w:val="9"/>
        </w:numPr>
        <w:spacing w:before="240" w:after="240" w:line="480" w:lineRule="auto"/>
      </w:pPr>
      <w:r>
        <w:t xml:space="preserve">Owned by a third party in possession of CD </w:t>
      </w:r>
    </w:p>
    <w:p w:rsidR="00A978E9" w:rsidRDefault="00A978E9" w:rsidP="00A978E9">
      <w:pPr>
        <w:pStyle w:val="ListParagraph"/>
        <w:numPr>
          <w:ilvl w:val="1"/>
          <w:numId w:val="9"/>
        </w:numPr>
        <w:spacing w:before="240" w:after="240" w:line="480" w:lineRule="auto"/>
      </w:pPr>
      <w:r>
        <w:t>Held under trust</w:t>
      </w:r>
    </w:p>
    <w:p w:rsidR="00A978E9" w:rsidRDefault="00A978E9" w:rsidP="00A978E9">
      <w:pPr>
        <w:pStyle w:val="ListParagraph"/>
        <w:numPr>
          <w:ilvl w:val="1"/>
          <w:numId w:val="9"/>
        </w:numPr>
        <w:spacing w:before="240" w:after="240" w:line="480" w:lineRule="auto"/>
      </w:pPr>
      <w:r>
        <w:t xml:space="preserve">Contractual arrangement including bailment. </w:t>
      </w:r>
    </w:p>
    <w:p w:rsidR="00A978E9" w:rsidRDefault="00A978E9" w:rsidP="00A978E9">
      <w:pPr>
        <w:pStyle w:val="ListParagraph"/>
        <w:numPr>
          <w:ilvl w:val="0"/>
          <w:numId w:val="9"/>
        </w:numPr>
        <w:spacing w:before="240" w:after="240" w:line="480" w:lineRule="auto"/>
      </w:pPr>
      <w:r>
        <w:t>Assets of any Indian or foreign subsidiary of the CD</w:t>
      </w:r>
    </w:p>
    <w:p w:rsidR="00A978E9" w:rsidRDefault="00444404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Consortium </w:t>
      </w:r>
    </w:p>
    <w:p w:rsidR="00444404" w:rsidRDefault="00444404" w:rsidP="00444404">
      <w:pPr>
        <w:pStyle w:val="ListParagraph"/>
        <w:numPr>
          <w:ilvl w:val="0"/>
          <w:numId w:val="10"/>
        </w:numPr>
        <w:spacing w:before="240" w:after="240" w:line="480" w:lineRule="auto"/>
      </w:pPr>
      <w:r>
        <w:t>Appoint RP at his own cost</w:t>
      </w:r>
    </w:p>
    <w:p w:rsidR="00444404" w:rsidRDefault="00444404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RP shall make available financial information to </w:t>
      </w:r>
      <w:proofErr w:type="spellStart"/>
      <w:r>
        <w:t>CoC</w:t>
      </w:r>
      <w:proofErr w:type="spellEnd"/>
    </w:p>
    <w:p w:rsidR="00444404" w:rsidRDefault="00444404" w:rsidP="00444404">
      <w:pPr>
        <w:pStyle w:val="ListParagraph"/>
        <w:numPr>
          <w:ilvl w:val="0"/>
          <w:numId w:val="10"/>
        </w:numPr>
        <w:spacing w:before="240" w:after="240" w:line="480" w:lineRule="auto"/>
      </w:pPr>
      <w:r>
        <w:t>Within 7 days</w:t>
      </w:r>
    </w:p>
    <w:p w:rsidR="00444404" w:rsidRDefault="00B31D0E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Not eligible – 29A ---convicted</w:t>
      </w:r>
    </w:p>
    <w:p w:rsidR="00B31D0E" w:rsidRDefault="00B31D0E" w:rsidP="00B31D0E">
      <w:pPr>
        <w:pStyle w:val="ListParagraph"/>
        <w:numPr>
          <w:ilvl w:val="0"/>
          <w:numId w:val="10"/>
        </w:numPr>
        <w:spacing w:before="240" w:after="240" w:line="480" w:lineRule="auto"/>
      </w:pPr>
      <w:r>
        <w:t>2 years or more under any act specified under 12</w:t>
      </w:r>
      <w:r w:rsidRPr="00B31D0E">
        <w:rPr>
          <w:vertAlign w:val="superscript"/>
        </w:rPr>
        <w:t>th</w:t>
      </w:r>
      <w:r>
        <w:t xml:space="preserve"> schedule</w:t>
      </w:r>
    </w:p>
    <w:p w:rsidR="00B31D0E" w:rsidRDefault="00B31D0E" w:rsidP="00B31D0E">
      <w:pPr>
        <w:pStyle w:val="ListParagraph"/>
        <w:numPr>
          <w:ilvl w:val="0"/>
          <w:numId w:val="10"/>
        </w:numPr>
        <w:spacing w:before="240" w:after="240" w:line="480" w:lineRule="auto"/>
      </w:pPr>
      <w:r>
        <w:t>7 years or more under any law for the time being in force.</w:t>
      </w:r>
    </w:p>
    <w:p w:rsidR="00B31D0E" w:rsidRDefault="00C25AF2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Above clause not applicable </w:t>
      </w:r>
    </w:p>
    <w:p w:rsidR="00C25AF2" w:rsidRDefault="00C25AF2" w:rsidP="00C25AF2">
      <w:pPr>
        <w:pStyle w:val="ListParagraph"/>
        <w:numPr>
          <w:ilvl w:val="0"/>
          <w:numId w:val="11"/>
        </w:numPr>
        <w:spacing w:before="240" w:after="240" w:line="480" w:lineRule="auto"/>
      </w:pPr>
      <w:r>
        <w:t>After expiry of period of 2 years from the date of his release from imprisonment</w:t>
      </w:r>
    </w:p>
    <w:p w:rsidR="00C25AF2" w:rsidRDefault="00C25AF2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Connected person means any person who is</w:t>
      </w:r>
    </w:p>
    <w:p w:rsidR="00C25AF2" w:rsidRDefault="00C25AF2" w:rsidP="00C25AF2">
      <w:pPr>
        <w:pStyle w:val="ListParagraph"/>
        <w:numPr>
          <w:ilvl w:val="0"/>
          <w:numId w:val="11"/>
        </w:numPr>
        <w:spacing w:before="240" w:after="240" w:line="480" w:lineRule="auto"/>
      </w:pPr>
      <w:r>
        <w:t>Promoter or in management or control of the RA</w:t>
      </w:r>
    </w:p>
    <w:p w:rsidR="00C25AF2" w:rsidRDefault="00C25AF2" w:rsidP="00C25AF2">
      <w:pPr>
        <w:pStyle w:val="ListParagraph"/>
        <w:numPr>
          <w:ilvl w:val="0"/>
          <w:numId w:val="11"/>
        </w:numPr>
        <w:spacing w:before="240" w:after="240" w:line="480" w:lineRule="auto"/>
      </w:pPr>
      <w:r>
        <w:t>Who shall be -------</w:t>
      </w:r>
    </w:p>
    <w:p w:rsidR="00C25AF2" w:rsidRDefault="00C25AF2" w:rsidP="00C25AF2">
      <w:pPr>
        <w:pStyle w:val="ListParagraph"/>
        <w:numPr>
          <w:ilvl w:val="0"/>
          <w:numId w:val="11"/>
        </w:numPr>
        <w:spacing w:before="240" w:after="240" w:line="480" w:lineRule="auto"/>
      </w:pPr>
      <w:r>
        <w:t xml:space="preserve">Of a person referred to above </w:t>
      </w:r>
    </w:p>
    <w:p w:rsidR="00C25AF2" w:rsidRDefault="00C25AF2" w:rsidP="00C25AF2">
      <w:pPr>
        <w:pStyle w:val="ListParagraph"/>
        <w:numPr>
          <w:ilvl w:val="1"/>
          <w:numId w:val="11"/>
        </w:numPr>
        <w:spacing w:before="240" w:after="240" w:line="480" w:lineRule="auto"/>
      </w:pPr>
      <w:r>
        <w:t xml:space="preserve">Holding company , </w:t>
      </w:r>
    </w:p>
    <w:p w:rsidR="00C25AF2" w:rsidRDefault="00C25AF2" w:rsidP="00C25AF2">
      <w:pPr>
        <w:pStyle w:val="ListParagraph"/>
        <w:numPr>
          <w:ilvl w:val="1"/>
          <w:numId w:val="11"/>
        </w:numPr>
        <w:spacing w:before="240" w:after="240" w:line="480" w:lineRule="auto"/>
      </w:pPr>
      <w:r>
        <w:t xml:space="preserve">subsidiary company, </w:t>
      </w:r>
    </w:p>
    <w:p w:rsidR="00C25AF2" w:rsidRDefault="00C25AF2" w:rsidP="00C25AF2">
      <w:pPr>
        <w:pStyle w:val="ListParagraph"/>
        <w:numPr>
          <w:ilvl w:val="1"/>
          <w:numId w:val="11"/>
        </w:numPr>
        <w:spacing w:before="240" w:after="240" w:line="480" w:lineRule="auto"/>
      </w:pPr>
      <w:r>
        <w:t xml:space="preserve">associate company or </w:t>
      </w:r>
    </w:p>
    <w:p w:rsidR="00C25AF2" w:rsidRDefault="00C25AF2" w:rsidP="00C25AF2">
      <w:pPr>
        <w:pStyle w:val="ListParagraph"/>
        <w:numPr>
          <w:ilvl w:val="1"/>
          <w:numId w:val="11"/>
        </w:numPr>
        <w:spacing w:before="240" w:after="240" w:line="480" w:lineRule="auto"/>
      </w:pPr>
      <w:r>
        <w:t>related party</w:t>
      </w:r>
    </w:p>
    <w:p w:rsidR="00C25AF2" w:rsidRDefault="00C25AF2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financial entity</w:t>
      </w:r>
    </w:p>
    <w:p w:rsidR="00C25AF2" w:rsidRDefault="00C25AF2" w:rsidP="00C25AF2">
      <w:pPr>
        <w:pStyle w:val="ListParagraph"/>
        <w:numPr>
          <w:ilvl w:val="0"/>
          <w:numId w:val="12"/>
        </w:numPr>
        <w:spacing w:before="240" w:after="240" w:line="480" w:lineRule="auto"/>
      </w:pPr>
      <w:r>
        <w:t>scheduled bank</w:t>
      </w:r>
    </w:p>
    <w:p w:rsidR="00C25AF2" w:rsidRDefault="00C25AF2" w:rsidP="00C25AF2">
      <w:pPr>
        <w:pStyle w:val="ListParagraph"/>
        <w:numPr>
          <w:ilvl w:val="0"/>
          <w:numId w:val="12"/>
        </w:numPr>
        <w:spacing w:before="240" w:after="240" w:line="480" w:lineRule="auto"/>
      </w:pPr>
      <w:r>
        <w:lastRenderedPageBreak/>
        <w:t xml:space="preserve">any entity regulated by a foreign central bank </w:t>
      </w:r>
    </w:p>
    <w:p w:rsidR="00C25AF2" w:rsidRDefault="00C25AF2" w:rsidP="00C25AF2">
      <w:pPr>
        <w:pStyle w:val="ListParagraph"/>
        <w:numPr>
          <w:ilvl w:val="1"/>
          <w:numId w:val="12"/>
        </w:numPr>
        <w:spacing w:before="240" w:after="240" w:line="480" w:lineRule="auto"/>
      </w:pPr>
      <w:r>
        <w:t xml:space="preserve">or a securities market regulator </w:t>
      </w:r>
    </w:p>
    <w:p w:rsidR="00C25AF2" w:rsidRDefault="00C25AF2" w:rsidP="00C25AF2">
      <w:pPr>
        <w:pStyle w:val="ListParagraph"/>
        <w:numPr>
          <w:ilvl w:val="1"/>
          <w:numId w:val="12"/>
        </w:numPr>
        <w:spacing w:before="240" w:after="240" w:line="480" w:lineRule="auto"/>
      </w:pPr>
      <w:r>
        <w:t xml:space="preserve">other financial sector regulator </w:t>
      </w:r>
    </w:p>
    <w:p w:rsidR="00C25AF2" w:rsidRDefault="00C25AF2" w:rsidP="00C25AF2">
      <w:pPr>
        <w:pStyle w:val="ListParagraph"/>
        <w:numPr>
          <w:ilvl w:val="1"/>
          <w:numId w:val="12"/>
        </w:numPr>
        <w:spacing w:before="240" w:after="240" w:line="480" w:lineRule="auto"/>
      </w:pPr>
      <w:r>
        <w:t xml:space="preserve">any investment vehicle </w:t>
      </w:r>
    </w:p>
    <w:p w:rsidR="00C25AF2" w:rsidRDefault="00C25AF2" w:rsidP="00C25AF2">
      <w:pPr>
        <w:pStyle w:val="ListParagraph"/>
        <w:numPr>
          <w:ilvl w:val="1"/>
          <w:numId w:val="12"/>
        </w:numPr>
        <w:spacing w:before="240" w:after="240" w:line="480" w:lineRule="auto"/>
      </w:pPr>
      <w:r>
        <w:t>ARC—</w:t>
      </w:r>
    </w:p>
    <w:p w:rsidR="00C25AF2" w:rsidRDefault="00C25AF2" w:rsidP="00C25AF2">
      <w:pPr>
        <w:pStyle w:val="ListParagraph"/>
        <w:numPr>
          <w:ilvl w:val="2"/>
          <w:numId w:val="12"/>
        </w:numPr>
        <w:spacing w:before="240" w:after="240" w:line="480" w:lineRule="auto"/>
      </w:pPr>
      <w:r>
        <w:t xml:space="preserve">registered with RBI u/s 3 of </w:t>
      </w:r>
      <w:proofErr w:type="spellStart"/>
      <w:r>
        <w:t>Sarfasie</w:t>
      </w:r>
      <w:proofErr w:type="spellEnd"/>
    </w:p>
    <w:p w:rsidR="00C25AF2" w:rsidRDefault="00C25AF2" w:rsidP="00C25AF2">
      <w:pPr>
        <w:pStyle w:val="ListParagraph"/>
        <w:numPr>
          <w:ilvl w:val="1"/>
          <w:numId w:val="12"/>
        </w:numPr>
        <w:spacing w:before="240" w:after="240" w:line="480" w:lineRule="auto"/>
      </w:pPr>
      <w:r>
        <w:t>Alternate Investment Fund—registered with SEBI</w:t>
      </w:r>
    </w:p>
    <w:p w:rsidR="00C25AF2" w:rsidRDefault="00D2267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30 days to RA to pay off </w:t>
      </w:r>
    </w:p>
    <w:p w:rsidR="00D22678" w:rsidRDefault="00D22678" w:rsidP="00D22678">
      <w:pPr>
        <w:pStyle w:val="ListParagraph"/>
        <w:numPr>
          <w:ilvl w:val="0"/>
          <w:numId w:val="13"/>
        </w:numPr>
        <w:spacing w:before="240" w:after="240" w:line="480" w:lineRule="auto"/>
      </w:pPr>
      <w:r>
        <w:t>Within overall period</w:t>
      </w:r>
    </w:p>
    <w:p w:rsidR="00D22678" w:rsidRDefault="00D22678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Necessary approvals by RA</w:t>
      </w:r>
    </w:p>
    <w:p w:rsidR="00D22678" w:rsidRDefault="00D22678" w:rsidP="00D22678">
      <w:pPr>
        <w:pStyle w:val="ListParagraph"/>
        <w:numPr>
          <w:ilvl w:val="0"/>
          <w:numId w:val="13"/>
        </w:numPr>
        <w:spacing w:before="240" w:after="240" w:line="480" w:lineRule="auto"/>
      </w:pPr>
      <w:r>
        <w:t>Within one year from the date of approval of RP</w:t>
      </w:r>
    </w:p>
    <w:p w:rsidR="00D22678" w:rsidRDefault="00D22678" w:rsidP="00D22678">
      <w:pPr>
        <w:pStyle w:val="ListParagraph"/>
        <w:numPr>
          <w:ilvl w:val="1"/>
          <w:numId w:val="13"/>
        </w:numPr>
        <w:spacing w:before="240" w:after="240" w:line="480" w:lineRule="auto"/>
      </w:pPr>
      <w:r>
        <w:t xml:space="preserve">Or within such period as provided in such law </w:t>
      </w:r>
    </w:p>
    <w:p w:rsidR="00D22678" w:rsidRDefault="00D22678" w:rsidP="00D22678">
      <w:pPr>
        <w:pStyle w:val="ListParagraph"/>
        <w:numPr>
          <w:ilvl w:val="0"/>
          <w:numId w:val="13"/>
        </w:numPr>
        <w:spacing w:before="240" w:after="240" w:line="480" w:lineRule="auto"/>
      </w:pPr>
      <w:r>
        <w:t xml:space="preserve">Whichever is </w:t>
      </w:r>
      <w:proofErr w:type="gramStart"/>
      <w:r>
        <w:t>later.</w:t>
      </w:r>
      <w:proofErr w:type="gramEnd"/>
      <w:r>
        <w:t xml:space="preserve"> </w:t>
      </w:r>
    </w:p>
    <w:p w:rsidR="00D22678" w:rsidRDefault="001740A0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AA will replace RP if –RP submitted is rejected</w:t>
      </w:r>
    </w:p>
    <w:p w:rsidR="001740A0" w:rsidRDefault="001740A0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L not to sell to RA who was not eligible for CIRP</w:t>
      </w:r>
    </w:p>
    <w:p w:rsidR="001740A0" w:rsidRDefault="001740A0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 xml:space="preserve">Liquidation estate </w:t>
      </w:r>
    </w:p>
    <w:p w:rsidR="004F352C" w:rsidRDefault="004F352C" w:rsidP="004F352C">
      <w:pPr>
        <w:pStyle w:val="ListParagraph"/>
        <w:numPr>
          <w:ilvl w:val="0"/>
          <w:numId w:val="14"/>
        </w:numPr>
        <w:spacing w:before="240" w:after="240" w:line="480" w:lineRule="auto"/>
      </w:pPr>
      <w:r>
        <w:t>Subject to determination by court or authority</w:t>
      </w:r>
    </w:p>
    <w:p w:rsidR="004F352C" w:rsidRDefault="004F352C" w:rsidP="004F352C">
      <w:pPr>
        <w:pStyle w:val="ListParagraph"/>
        <w:numPr>
          <w:ilvl w:val="0"/>
          <w:numId w:val="14"/>
        </w:numPr>
        <w:spacing w:before="240" w:after="240" w:line="480" w:lineRule="auto"/>
      </w:pPr>
      <w:r>
        <w:t xml:space="preserve">Assets on account of Avoidance of transactions </w:t>
      </w:r>
    </w:p>
    <w:p w:rsidR="004F352C" w:rsidRDefault="004F352C" w:rsidP="004F352C">
      <w:pPr>
        <w:pStyle w:val="ListParagraph"/>
        <w:numPr>
          <w:ilvl w:val="0"/>
          <w:numId w:val="14"/>
        </w:numPr>
        <w:spacing w:before="240" w:after="240" w:line="480" w:lineRule="auto"/>
      </w:pPr>
      <w:r>
        <w:t>Any property which vested in CD at the time of Insolvency Commencement Date</w:t>
      </w:r>
    </w:p>
    <w:p w:rsidR="004F352C" w:rsidRDefault="004F352C" w:rsidP="00E926C8">
      <w:pPr>
        <w:pStyle w:val="ListParagraph"/>
        <w:numPr>
          <w:ilvl w:val="0"/>
          <w:numId w:val="1"/>
        </w:numPr>
        <w:spacing w:before="240" w:after="240" w:line="480" w:lineRule="auto"/>
        <w:ind w:left="714" w:hanging="357"/>
      </w:pPr>
      <w:r>
        <w:t>Liquidation estate—not to be included</w:t>
      </w:r>
    </w:p>
    <w:p w:rsidR="004F352C" w:rsidRDefault="004F352C" w:rsidP="004F352C">
      <w:pPr>
        <w:pStyle w:val="ListParagraph"/>
        <w:numPr>
          <w:ilvl w:val="0"/>
          <w:numId w:val="15"/>
        </w:numPr>
        <w:spacing w:before="240" w:after="240" w:line="480" w:lineRule="auto"/>
      </w:pPr>
      <w:r>
        <w:t>Personal assets of any shareholder or partner</w:t>
      </w:r>
    </w:p>
    <w:p w:rsidR="004F352C" w:rsidRDefault="004F352C" w:rsidP="004F352C">
      <w:pPr>
        <w:pStyle w:val="ListParagraph"/>
        <w:numPr>
          <w:ilvl w:val="0"/>
          <w:numId w:val="15"/>
        </w:numPr>
        <w:spacing w:before="240" w:after="240" w:line="480" w:lineRule="auto"/>
      </w:pPr>
      <w:r>
        <w:t>Assets of any Indian or foreign subsidiary of CD</w:t>
      </w:r>
    </w:p>
    <w:p w:rsidR="004F352C" w:rsidRDefault="004F352C" w:rsidP="004F352C">
      <w:pPr>
        <w:pStyle w:val="ListParagraph"/>
        <w:numPr>
          <w:ilvl w:val="0"/>
          <w:numId w:val="15"/>
        </w:numPr>
        <w:spacing w:before="240" w:after="240" w:line="480" w:lineRule="auto"/>
      </w:pPr>
      <w:r>
        <w:t xml:space="preserve">Assets subject to set off </w:t>
      </w:r>
    </w:p>
    <w:p w:rsid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>Claims within 30 days from Liquidation Commencement Date</w:t>
      </w:r>
    </w:p>
    <w:p w:rsid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>Creditor may withdraw or vary within 14 days</w:t>
      </w:r>
    </w:p>
    <w:p w:rsid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 xml:space="preserve">Appeal against Liquidator’s decision—14 days </w:t>
      </w:r>
    </w:p>
    <w:p w:rsid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lastRenderedPageBreak/>
        <w:t>Preference –deemed to be given</w:t>
      </w:r>
    </w:p>
    <w:p w:rsidR="004F352C" w:rsidRDefault="004F352C" w:rsidP="004F352C">
      <w:pPr>
        <w:pStyle w:val="ListParagraph"/>
        <w:numPr>
          <w:ilvl w:val="0"/>
          <w:numId w:val="16"/>
        </w:numPr>
        <w:spacing w:before="240" w:after="240" w:line="480" w:lineRule="auto"/>
      </w:pPr>
      <w:r>
        <w:t>C-S-G</w:t>
      </w:r>
    </w:p>
    <w:p w:rsidR="004F352C" w:rsidRDefault="004F352C" w:rsidP="004F352C">
      <w:pPr>
        <w:pStyle w:val="ListParagraph"/>
        <w:numPr>
          <w:ilvl w:val="0"/>
          <w:numId w:val="16"/>
        </w:numPr>
        <w:spacing w:before="240" w:after="240" w:line="480" w:lineRule="auto"/>
      </w:pPr>
      <w:r>
        <w:t>Antecedent or operational debt or liabilities owed by CD</w:t>
      </w:r>
    </w:p>
    <w:p w:rsidR="004F352C" w:rsidRDefault="004F352C" w:rsidP="004F352C">
      <w:pPr>
        <w:pStyle w:val="ListParagraph"/>
        <w:numPr>
          <w:ilvl w:val="0"/>
          <w:numId w:val="16"/>
        </w:numPr>
        <w:spacing w:before="240" w:after="240" w:line="480" w:lineRule="auto"/>
      </w:pPr>
      <w:r>
        <w:t>Such transfer resulted in</w:t>
      </w:r>
    </w:p>
    <w:p w:rsid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>Deemed Preference</w:t>
      </w:r>
    </w:p>
    <w:p w:rsidR="004F352C" w:rsidRDefault="004F352C" w:rsidP="004F352C">
      <w:pPr>
        <w:pStyle w:val="ListParagraph"/>
        <w:numPr>
          <w:ilvl w:val="0"/>
          <w:numId w:val="17"/>
        </w:numPr>
        <w:spacing w:before="240" w:after="240" w:line="480" w:lineRule="auto"/>
      </w:pPr>
      <w:r>
        <w:t>Even if at the instance of Court</w:t>
      </w:r>
    </w:p>
    <w:p w:rsidR="004F352C" w:rsidRP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>Related party-- 24 months preceding</w:t>
      </w:r>
      <w:r w:rsidRPr="004F352C">
        <w:rPr>
          <w:color w:val="FF0000"/>
        </w:rPr>
        <w:t xml:space="preserve"> ICD</w:t>
      </w:r>
    </w:p>
    <w:p w:rsidR="004F352C" w:rsidRDefault="004F352C" w:rsidP="004F352C">
      <w:pPr>
        <w:pStyle w:val="ListParagraph"/>
        <w:numPr>
          <w:ilvl w:val="1"/>
          <w:numId w:val="1"/>
        </w:numPr>
        <w:spacing w:before="240" w:after="240" w:line="480" w:lineRule="auto"/>
      </w:pPr>
      <w:r>
        <w:rPr>
          <w:color w:val="FF0000"/>
        </w:rPr>
        <w:t xml:space="preserve">Other party 12 months </w:t>
      </w:r>
      <w:r>
        <w:t>ICD</w:t>
      </w:r>
    </w:p>
    <w:p w:rsid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 xml:space="preserve">Deemed knowledge </w:t>
      </w:r>
    </w:p>
    <w:p w:rsidR="004F352C" w:rsidRDefault="004F352C" w:rsidP="004F352C">
      <w:pPr>
        <w:pStyle w:val="ListParagraph"/>
        <w:numPr>
          <w:ilvl w:val="0"/>
          <w:numId w:val="17"/>
        </w:numPr>
        <w:spacing w:before="240" w:after="240" w:line="480" w:lineRule="auto"/>
      </w:pPr>
      <w:r>
        <w:t xml:space="preserve">Public Notice </w:t>
      </w:r>
    </w:p>
    <w:p w:rsidR="004F352C" w:rsidRDefault="004F352C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 xml:space="preserve">Undervalued </w:t>
      </w:r>
    </w:p>
    <w:p w:rsidR="004F352C" w:rsidRDefault="007D37D1" w:rsidP="004F352C">
      <w:pPr>
        <w:pStyle w:val="ListParagraph"/>
        <w:numPr>
          <w:ilvl w:val="0"/>
          <w:numId w:val="17"/>
        </w:numPr>
        <w:spacing w:before="240" w:after="240" w:line="480" w:lineRule="auto"/>
      </w:pPr>
      <w:r>
        <w:t xml:space="preserve">Gift </w:t>
      </w:r>
    </w:p>
    <w:p w:rsidR="007D37D1" w:rsidRDefault="007D37D1" w:rsidP="004F352C">
      <w:pPr>
        <w:pStyle w:val="ListParagraph"/>
        <w:numPr>
          <w:ilvl w:val="0"/>
          <w:numId w:val="17"/>
        </w:numPr>
        <w:spacing w:before="240" w:after="240" w:line="480" w:lineRule="auto"/>
      </w:pPr>
      <w:r>
        <w:t>Significantly less</w:t>
      </w:r>
    </w:p>
    <w:p w:rsidR="007D37D1" w:rsidRDefault="007D37D1" w:rsidP="004F352C">
      <w:pPr>
        <w:pStyle w:val="ListParagraph"/>
        <w:numPr>
          <w:ilvl w:val="0"/>
          <w:numId w:val="17"/>
        </w:numPr>
        <w:spacing w:before="240" w:after="240" w:line="480" w:lineRule="auto"/>
      </w:pPr>
      <w:r>
        <w:t>And such transactions have not taken place in ordinary course</w:t>
      </w:r>
    </w:p>
    <w:p w:rsidR="004F352C" w:rsidRDefault="007D37D1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>Independent expert to assess</w:t>
      </w:r>
    </w:p>
    <w:p w:rsidR="007D37D1" w:rsidRDefault="007D37D1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 xml:space="preserve">AA to report to board </w:t>
      </w:r>
    </w:p>
    <w:p w:rsidR="007D37D1" w:rsidRDefault="007D37D1" w:rsidP="007D37D1">
      <w:pPr>
        <w:pStyle w:val="ListParagraph"/>
        <w:numPr>
          <w:ilvl w:val="0"/>
          <w:numId w:val="18"/>
        </w:numPr>
        <w:spacing w:before="240" w:after="240" w:line="480" w:lineRule="auto"/>
      </w:pPr>
      <w:r>
        <w:t>If RP / L does not report to AA</w:t>
      </w:r>
    </w:p>
    <w:p w:rsidR="007D37D1" w:rsidRDefault="007D37D1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>Extortionate –</w:t>
      </w:r>
    </w:p>
    <w:p w:rsidR="007D37D1" w:rsidRDefault="00253C92" w:rsidP="007D37D1">
      <w:pPr>
        <w:pStyle w:val="ListParagraph"/>
        <w:numPr>
          <w:ilvl w:val="0"/>
          <w:numId w:val="18"/>
        </w:numPr>
        <w:spacing w:before="240" w:after="240" w:line="480" w:lineRule="auto"/>
      </w:pPr>
      <w:r>
        <w:t xml:space="preserve">Within 2 years of </w:t>
      </w:r>
      <w:r w:rsidRPr="00253C92">
        <w:rPr>
          <w:color w:val="FF0000"/>
        </w:rPr>
        <w:t>ICD</w:t>
      </w:r>
    </w:p>
    <w:p w:rsidR="007D37D1" w:rsidRDefault="00253C92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 xml:space="preserve">Distribution of assets 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>Workmen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>Secured creditor in the event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 xml:space="preserve">Wages 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>Financial debts owed to unsecured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 xml:space="preserve">Central government / state --- 2 years 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 xml:space="preserve">Secured creditor for any amount unpaid  after enforcement 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lastRenderedPageBreak/>
        <w:t>Any remaining debts and dues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>Preference shareholders if any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 xml:space="preserve">Equity shareholders or partners as the case may be  </w:t>
      </w:r>
    </w:p>
    <w:p w:rsidR="00253C92" w:rsidRDefault="00253C92" w:rsidP="00253C92">
      <w:pPr>
        <w:pStyle w:val="ListParagraph"/>
        <w:numPr>
          <w:ilvl w:val="0"/>
          <w:numId w:val="18"/>
        </w:numPr>
        <w:spacing w:before="240" w:after="240" w:line="480" w:lineRule="auto"/>
      </w:pPr>
      <w:r>
        <w:t xml:space="preserve">Contractual arrangement </w:t>
      </w:r>
    </w:p>
    <w:p w:rsidR="00253C92" w:rsidRDefault="00253C92" w:rsidP="004F352C">
      <w:pPr>
        <w:pStyle w:val="ListParagraph"/>
        <w:numPr>
          <w:ilvl w:val="0"/>
          <w:numId w:val="1"/>
        </w:numPr>
        <w:spacing w:before="240" w:after="240" w:line="480" w:lineRule="auto"/>
      </w:pPr>
      <w:r>
        <w:t xml:space="preserve">Workmen dues--- 326 of companies act </w:t>
      </w:r>
      <w:bookmarkStart w:id="0" w:name="_GoBack"/>
      <w:bookmarkEnd w:id="0"/>
    </w:p>
    <w:sectPr w:rsidR="00253C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750C9"/>
    <w:multiLevelType w:val="hybridMultilevel"/>
    <w:tmpl w:val="0A70B7EC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 w15:restartNumberingAfterBreak="0">
    <w:nsid w:val="05D85B60"/>
    <w:multiLevelType w:val="hybridMultilevel"/>
    <w:tmpl w:val="95D4916C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" w15:restartNumberingAfterBreak="0">
    <w:nsid w:val="0E26765B"/>
    <w:multiLevelType w:val="hybridMultilevel"/>
    <w:tmpl w:val="A9640606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1BBA5C20"/>
    <w:multiLevelType w:val="hybridMultilevel"/>
    <w:tmpl w:val="27241512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4" w15:restartNumberingAfterBreak="0">
    <w:nsid w:val="1C885028"/>
    <w:multiLevelType w:val="hybridMultilevel"/>
    <w:tmpl w:val="5836A53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B760A62"/>
    <w:multiLevelType w:val="hybridMultilevel"/>
    <w:tmpl w:val="64B022A0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" w15:restartNumberingAfterBreak="0">
    <w:nsid w:val="3359198C"/>
    <w:multiLevelType w:val="hybridMultilevel"/>
    <w:tmpl w:val="511C3192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7" w15:restartNumberingAfterBreak="0">
    <w:nsid w:val="477065CB"/>
    <w:multiLevelType w:val="hybridMultilevel"/>
    <w:tmpl w:val="B130000A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4EAA0A03"/>
    <w:multiLevelType w:val="hybridMultilevel"/>
    <w:tmpl w:val="8F74023C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" w15:restartNumberingAfterBreak="0">
    <w:nsid w:val="515332EB"/>
    <w:multiLevelType w:val="hybridMultilevel"/>
    <w:tmpl w:val="97CCD272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0" w15:restartNumberingAfterBreak="0">
    <w:nsid w:val="53510B41"/>
    <w:multiLevelType w:val="hybridMultilevel"/>
    <w:tmpl w:val="FB9E92AE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 w15:restartNumberingAfterBreak="0">
    <w:nsid w:val="53A77DE9"/>
    <w:multiLevelType w:val="hybridMultilevel"/>
    <w:tmpl w:val="54665446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2" w15:restartNumberingAfterBreak="0">
    <w:nsid w:val="5423108F"/>
    <w:multiLevelType w:val="hybridMultilevel"/>
    <w:tmpl w:val="7602B1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E516CE"/>
    <w:multiLevelType w:val="hybridMultilevel"/>
    <w:tmpl w:val="1070E25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E9C4939"/>
    <w:multiLevelType w:val="hybridMultilevel"/>
    <w:tmpl w:val="8EBAFD12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5" w15:restartNumberingAfterBreak="0">
    <w:nsid w:val="72087529"/>
    <w:multiLevelType w:val="hybridMultilevel"/>
    <w:tmpl w:val="4566B5B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86804EA"/>
    <w:multiLevelType w:val="hybridMultilevel"/>
    <w:tmpl w:val="60FCFD52"/>
    <w:lvl w:ilvl="0" w:tplc="40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7" w15:restartNumberingAfterBreak="0">
    <w:nsid w:val="7CC9101E"/>
    <w:multiLevelType w:val="hybridMultilevel"/>
    <w:tmpl w:val="884675D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8"/>
  </w:num>
  <w:num w:numId="4">
    <w:abstractNumId w:val="0"/>
  </w:num>
  <w:num w:numId="5">
    <w:abstractNumId w:val="7"/>
  </w:num>
  <w:num w:numId="6">
    <w:abstractNumId w:val="5"/>
  </w:num>
  <w:num w:numId="7">
    <w:abstractNumId w:val="14"/>
  </w:num>
  <w:num w:numId="8">
    <w:abstractNumId w:val="6"/>
  </w:num>
  <w:num w:numId="9">
    <w:abstractNumId w:val="1"/>
  </w:num>
  <w:num w:numId="10">
    <w:abstractNumId w:val="2"/>
  </w:num>
  <w:num w:numId="11">
    <w:abstractNumId w:val="9"/>
  </w:num>
  <w:num w:numId="12">
    <w:abstractNumId w:val="16"/>
  </w:num>
  <w:num w:numId="13">
    <w:abstractNumId w:val="15"/>
  </w:num>
  <w:num w:numId="14">
    <w:abstractNumId w:val="3"/>
  </w:num>
  <w:num w:numId="15">
    <w:abstractNumId w:val="10"/>
  </w:num>
  <w:num w:numId="16">
    <w:abstractNumId w:val="13"/>
  </w:num>
  <w:num w:numId="17">
    <w:abstractNumId w:val="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530"/>
    <w:rsid w:val="001549A4"/>
    <w:rsid w:val="001740A0"/>
    <w:rsid w:val="00253C92"/>
    <w:rsid w:val="00286530"/>
    <w:rsid w:val="00444404"/>
    <w:rsid w:val="004F352C"/>
    <w:rsid w:val="005C62AB"/>
    <w:rsid w:val="00695618"/>
    <w:rsid w:val="007B1121"/>
    <w:rsid w:val="007D37D1"/>
    <w:rsid w:val="00A10FB4"/>
    <w:rsid w:val="00A978E9"/>
    <w:rsid w:val="00AD5680"/>
    <w:rsid w:val="00B270CB"/>
    <w:rsid w:val="00B31D0E"/>
    <w:rsid w:val="00C25AF2"/>
    <w:rsid w:val="00D22678"/>
    <w:rsid w:val="00DE35C0"/>
    <w:rsid w:val="00E4770B"/>
    <w:rsid w:val="00E9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924DDC-9133-413F-A473-BE612B0B1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2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3</cp:revision>
  <dcterms:created xsi:type="dcterms:W3CDTF">2019-09-03T01:34:00Z</dcterms:created>
  <dcterms:modified xsi:type="dcterms:W3CDTF">2019-09-03T03:17:00Z</dcterms:modified>
</cp:coreProperties>
</file>